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48E" w:rsidRDefault="00C2348E">
      <w:pPr>
        <w:rPr>
          <w:rFonts w:ascii="Century Gothic" w:hAnsi="Century Gothic"/>
          <w:sz w:val="72"/>
          <w:szCs w:val="72"/>
        </w:rPr>
      </w:pPr>
      <w:bookmarkStart w:id="0" w:name="_GoBack"/>
      <w:bookmarkEnd w:id="0"/>
    </w:p>
    <w:p w:rsidR="00197317" w:rsidRDefault="00197317">
      <w:pPr>
        <w:rPr>
          <w:rFonts w:ascii="Century Gothic" w:hAnsi="Century Gothic"/>
          <w:sz w:val="72"/>
          <w:szCs w:val="72"/>
        </w:rPr>
      </w:pPr>
    </w:p>
    <w:p w:rsidR="00197317" w:rsidRPr="00197317" w:rsidRDefault="00197317" w:rsidP="00197317">
      <w:pPr>
        <w:jc w:val="center"/>
        <w:rPr>
          <w:rFonts w:ascii="Century Gothic" w:hAnsi="Century Gothic"/>
          <w:sz w:val="120"/>
          <w:szCs w:val="120"/>
        </w:rPr>
      </w:pPr>
      <w:r w:rsidRPr="00197317">
        <w:rPr>
          <w:rFonts w:ascii="Century Gothic" w:hAnsi="Century Gothic"/>
          <w:sz w:val="120"/>
          <w:szCs w:val="120"/>
        </w:rPr>
        <w:t>What is a boy’s thing?</w:t>
      </w:r>
    </w:p>
    <w:p w:rsidR="00197317" w:rsidRPr="00197317" w:rsidRDefault="00197317" w:rsidP="00197317">
      <w:pPr>
        <w:jc w:val="center"/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jc w:val="center"/>
        <w:rPr>
          <w:rFonts w:ascii="Century Gothic" w:hAnsi="Century Gothic"/>
          <w:sz w:val="120"/>
          <w:szCs w:val="120"/>
        </w:rPr>
      </w:pPr>
      <w:r w:rsidRPr="00197317">
        <w:rPr>
          <w:rFonts w:ascii="Century Gothic" w:hAnsi="Century Gothic"/>
          <w:sz w:val="120"/>
          <w:szCs w:val="120"/>
        </w:rPr>
        <w:t>What is a girl’s thing?</w:t>
      </w: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  <w:u w:val="single"/>
        </w:rPr>
      </w:pPr>
      <w:r>
        <w:rPr>
          <w:rFonts w:ascii="Century Gothic" w:hAnsi="Century Gothic"/>
          <w:sz w:val="96"/>
          <w:szCs w:val="96"/>
        </w:rPr>
        <w:t>By:</w:t>
      </w:r>
      <w:r>
        <w:rPr>
          <w:rFonts w:ascii="Century Gothic" w:hAnsi="Century Gothic"/>
          <w:sz w:val="96"/>
          <w:szCs w:val="96"/>
          <w:u w:val="single"/>
        </w:rPr>
        <w:tab/>
      </w:r>
      <w:r>
        <w:rPr>
          <w:rFonts w:ascii="Century Gothic" w:hAnsi="Century Gothic"/>
          <w:sz w:val="96"/>
          <w:szCs w:val="96"/>
          <w:u w:val="single"/>
        </w:rPr>
        <w:tab/>
      </w:r>
      <w:r>
        <w:rPr>
          <w:rFonts w:ascii="Century Gothic" w:hAnsi="Century Gothic"/>
          <w:sz w:val="96"/>
          <w:szCs w:val="96"/>
          <w:u w:val="single"/>
        </w:rPr>
        <w:tab/>
      </w:r>
      <w:r>
        <w:rPr>
          <w:rFonts w:ascii="Century Gothic" w:hAnsi="Century Gothic"/>
          <w:sz w:val="96"/>
          <w:szCs w:val="96"/>
          <w:u w:val="single"/>
        </w:rPr>
        <w:tab/>
      </w:r>
      <w:r>
        <w:rPr>
          <w:rFonts w:ascii="Century Gothic" w:hAnsi="Century Gothic"/>
          <w:sz w:val="96"/>
          <w:szCs w:val="96"/>
          <w:u w:val="single"/>
        </w:rPr>
        <w:tab/>
      </w:r>
      <w:r>
        <w:rPr>
          <w:rFonts w:ascii="Century Gothic" w:hAnsi="Century Gothic"/>
          <w:sz w:val="96"/>
          <w:szCs w:val="96"/>
          <w:u w:val="single"/>
        </w:rPr>
        <w:tab/>
      </w:r>
      <w:r>
        <w:rPr>
          <w:rFonts w:ascii="Century Gothic" w:hAnsi="Century Gothic"/>
          <w:sz w:val="96"/>
          <w:szCs w:val="96"/>
          <w:u w:val="single"/>
        </w:rPr>
        <w:tab/>
      </w:r>
      <w:r>
        <w:rPr>
          <w:rFonts w:ascii="Century Gothic" w:hAnsi="Century Gothic"/>
          <w:sz w:val="96"/>
          <w:szCs w:val="96"/>
          <w:u w:val="single"/>
        </w:rPr>
        <w:tab/>
      </w:r>
      <w:r>
        <w:rPr>
          <w:rFonts w:ascii="Century Gothic" w:hAnsi="Century Gothic"/>
          <w:sz w:val="96"/>
          <w:szCs w:val="96"/>
          <w:u w:val="single"/>
        </w:rPr>
        <w:tab/>
      </w:r>
      <w:r>
        <w:rPr>
          <w:rFonts w:ascii="Century Gothic" w:hAnsi="Century Gothic"/>
          <w:sz w:val="96"/>
          <w:szCs w:val="96"/>
          <w:u w:val="single"/>
        </w:rPr>
        <w:tab/>
      </w:r>
      <w:r>
        <w:rPr>
          <w:rFonts w:ascii="Century Gothic" w:hAnsi="Century Gothic"/>
          <w:sz w:val="96"/>
          <w:szCs w:val="96"/>
          <w:u w:val="single"/>
        </w:rPr>
        <w:tab/>
      </w:r>
      <w:r>
        <w:rPr>
          <w:rFonts w:ascii="Century Gothic" w:hAnsi="Century Gothic"/>
          <w:sz w:val="96"/>
          <w:szCs w:val="96"/>
          <w:u w:val="single"/>
        </w:rPr>
        <w:tab/>
      </w:r>
      <w:r>
        <w:rPr>
          <w:rFonts w:ascii="Century Gothic" w:hAnsi="Century Gothic"/>
          <w:sz w:val="96"/>
          <w:szCs w:val="96"/>
          <w:u w:val="single"/>
        </w:rPr>
        <w:tab/>
      </w:r>
      <w:r>
        <w:rPr>
          <w:rFonts w:ascii="Century Gothic" w:hAnsi="Century Gothic"/>
          <w:sz w:val="96"/>
          <w:szCs w:val="96"/>
          <w:u w:val="single"/>
        </w:rPr>
        <w:tab/>
      </w:r>
      <w:r>
        <w:rPr>
          <w:rFonts w:ascii="Century Gothic" w:hAnsi="Century Gothic"/>
          <w:sz w:val="96"/>
          <w:szCs w:val="96"/>
          <w:u w:val="single"/>
        </w:rPr>
        <w:tab/>
      </w:r>
      <w:r>
        <w:rPr>
          <w:rFonts w:ascii="Century Gothic" w:hAnsi="Century Gothic"/>
          <w:sz w:val="96"/>
          <w:szCs w:val="96"/>
          <w:u w:val="single"/>
        </w:rPr>
        <w:tab/>
      </w: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  <w:u w:val="single"/>
        </w:rPr>
      </w:pP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  <w:u w:val="single"/>
        </w:rPr>
      </w:pP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  <w:u w:val="single"/>
        </w:rPr>
      </w:pP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  <w:u w:val="single"/>
        </w:rPr>
      </w:pP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  <w:u w:val="single"/>
        </w:rPr>
      </w:pP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  <w:u w:val="single"/>
        </w:rPr>
      </w:pP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sz w:val="96"/>
          <w:szCs w:val="96"/>
        </w:rPr>
        <w:t>What is a boy’s thing?</w:t>
      </w: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sz w:val="96"/>
          <w:szCs w:val="96"/>
        </w:rPr>
        <w:t>What is a girl’s thing?</w:t>
      </w: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sz w:val="96"/>
          <w:szCs w:val="96"/>
        </w:rPr>
        <w:t>Who gets to decide?</w:t>
      </w: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jc w:val="center"/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  <w:r w:rsidRPr="00197317">
        <w:rPr>
          <w:rFonts w:ascii="Century Gothic" w:hAnsi="Century Gothic"/>
          <w:sz w:val="72"/>
          <w:szCs w:val="72"/>
        </w:rPr>
        <w:t xml:space="preserve">Some people say that only boys can like the color blue, watch sports </w:t>
      </w:r>
      <w:r>
        <w:rPr>
          <w:rFonts w:ascii="Century Gothic" w:hAnsi="Century Gothic"/>
          <w:sz w:val="72"/>
          <w:szCs w:val="72"/>
        </w:rPr>
        <w:t xml:space="preserve">or </w:t>
      </w:r>
      <w:r w:rsidRPr="00197317">
        <w:rPr>
          <w:rFonts w:ascii="Century Gothic" w:hAnsi="Century Gothic"/>
          <w:sz w:val="72"/>
          <w:szCs w:val="72"/>
        </w:rPr>
        <w:t>have short hair.</w:t>
      </w:r>
    </w:p>
    <w:p w:rsidR="00197317" w:rsidRDefault="00197317" w:rsidP="00197317">
      <w:pPr>
        <w:jc w:val="center"/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jc w:val="center"/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jc w:val="center"/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jc w:val="center"/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jc w:val="center"/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jc w:val="center"/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Some people say only girls can play with dolls, wear pink or have long hair.</w:t>
      </w: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rPr>
          <w:rFonts w:ascii="Century Gothic" w:hAnsi="Century Gothic"/>
          <w:sz w:val="96"/>
          <w:szCs w:val="96"/>
        </w:rPr>
      </w:pPr>
      <w:r w:rsidRPr="00197317">
        <w:rPr>
          <w:rFonts w:ascii="Century Gothic" w:hAnsi="Century Gothic"/>
          <w:sz w:val="96"/>
          <w:szCs w:val="96"/>
        </w:rPr>
        <w:t>We say, “That’s not fair!”</w:t>
      </w:r>
    </w:p>
    <w:p w:rsidR="00197317" w:rsidRDefault="00197317" w:rsidP="00197317">
      <w:pPr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  <w:r w:rsidRPr="00197317">
        <w:rPr>
          <w:rFonts w:ascii="Century Gothic" w:hAnsi="Century Gothic"/>
          <w:sz w:val="72"/>
          <w:szCs w:val="72"/>
        </w:rPr>
        <w:t xml:space="preserve">We say, “Boys and girls should choose </w:t>
      </w:r>
      <w:r>
        <w:rPr>
          <w:rFonts w:ascii="Century Gothic" w:hAnsi="Century Gothic"/>
          <w:sz w:val="72"/>
          <w:szCs w:val="72"/>
        </w:rPr>
        <w:t>to like and wear whatever they want!”</w:t>
      </w: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We say, “Girls and boys should be whoever they want to be!”</w:t>
      </w: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rPr>
          <w:rFonts w:ascii="Century Gothic" w:hAnsi="Century Gothic"/>
          <w:sz w:val="96"/>
          <w:szCs w:val="96"/>
        </w:rPr>
      </w:pPr>
      <w:r w:rsidRPr="00197317">
        <w:rPr>
          <w:rFonts w:ascii="Century Gothic" w:hAnsi="Century Gothic"/>
          <w:sz w:val="96"/>
          <w:szCs w:val="96"/>
        </w:rPr>
        <w:t>We do not let other people tell us who to be!</w:t>
      </w:r>
    </w:p>
    <w:p w:rsidR="00197317" w:rsidRDefault="00197317" w:rsidP="00197317">
      <w:pPr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spacing w:line="360" w:lineRule="auto"/>
        <w:rPr>
          <w:rFonts w:ascii="Century Gothic" w:hAnsi="Century Gothic"/>
          <w:sz w:val="56"/>
          <w:szCs w:val="56"/>
          <w:u w:val="single"/>
        </w:rPr>
      </w:pPr>
      <w:r w:rsidRPr="00197317">
        <w:rPr>
          <w:rFonts w:ascii="Century Gothic" w:hAnsi="Century Gothic"/>
          <w:sz w:val="56"/>
          <w:szCs w:val="56"/>
        </w:rPr>
        <w:t xml:space="preserve">Some people say only boys can </w:t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</w:p>
    <w:p w:rsidR="00197317" w:rsidRPr="00197317" w:rsidRDefault="00197317" w:rsidP="00197317">
      <w:pPr>
        <w:spacing w:line="360" w:lineRule="auto"/>
        <w:ind w:right="-540"/>
        <w:rPr>
          <w:rFonts w:ascii="Century Gothic" w:hAnsi="Century Gothic"/>
          <w:sz w:val="56"/>
          <w:szCs w:val="56"/>
        </w:rPr>
      </w:pP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  <w:t xml:space="preserve"> </w:t>
      </w:r>
      <w:r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</w:rPr>
        <w:t>,</w:t>
      </w:r>
      <w:r>
        <w:rPr>
          <w:rFonts w:ascii="Century Gothic" w:hAnsi="Century Gothic"/>
          <w:sz w:val="56"/>
          <w:szCs w:val="56"/>
        </w:rPr>
        <w:t xml:space="preserve"> </w:t>
      </w:r>
      <w:r w:rsidRPr="00197317">
        <w:rPr>
          <w:rFonts w:ascii="Century Gothic" w:hAnsi="Century Gothic"/>
          <w:sz w:val="56"/>
          <w:szCs w:val="56"/>
        </w:rPr>
        <w:t xml:space="preserve">but that is not true because </w:t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</w:rPr>
        <w:t xml:space="preserve"> is a girl, and she likes</w:t>
      </w:r>
      <w:r w:rsidRPr="00197317">
        <w:rPr>
          <w:rFonts w:ascii="Century Gothic" w:hAnsi="Century Gothic"/>
          <w:sz w:val="56"/>
          <w:szCs w:val="56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>
        <w:rPr>
          <w:rFonts w:ascii="Century Gothic" w:hAnsi="Century Gothic"/>
          <w:sz w:val="56"/>
          <w:szCs w:val="56"/>
          <w:u w:val="single"/>
        </w:rPr>
        <w:tab/>
      </w:r>
      <w:r>
        <w:rPr>
          <w:rFonts w:ascii="Century Gothic" w:hAnsi="Century Gothic"/>
          <w:sz w:val="56"/>
          <w:szCs w:val="56"/>
          <w:u w:val="single"/>
        </w:rPr>
        <w:tab/>
      </w:r>
      <w:r>
        <w:rPr>
          <w:rFonts w:ascii="Century Gothic" w:hAnsi="Century Gothic"/>
          <w:sz w:val="56"/>
          <w:szCs w:val="56"/>
          <w:u w:val="single"/>
        </w:rPr>
        <w:tab/>
      </w:r>
      <w:r>
        <w:rPr>
          <w:rFonts w:ascii="Century Gothic" w:hAnsi="Century Gothic"/>
          <w:sz w:val="56"/>
          <w:szCs w:val="56"/>
          <w:u w:val="single"/>
        </w:rPr>
        <w:tab/>
      </w:r>
      <w:r>
        <w:rPr>
          <w:rFonts w:ascii="Century Gothic" w:hAnsi="Century Gothic"/>
          <w:sz w:val="56"/>
          <w:szCs w:val="56"/>
          <w:u w:val="single"/>
        </w:rPr>
        <w:tab/>
      </w:r>
      <w:r>
        <w:rPr>
          <w:rFonts w:ascii="Century Gothic" w:hAnsi="Century Gothic"/>
          <w:sz w:val="56"/>
          <w:szCs w:val="56"/>
          <w:u w:val="single"/>
        </w:rPr>
        <w:tab/>
      </w:r>
      <w:r>
        <w:rPr>
          <w:rFonts w:ascii="Century Gothic" w:hAnsi="Century Gothic"/>
          <w:sz w:val="56"/>
          <w:szCs w:val="56"/>
          <w:u w:val="single"/>
        </w:rPr>
        <w:tab/>
      </w:r>
      <w:r>
        <w:rPr>
          <w:rFonts w:ascii="Century Gothic" w:hAnsi="Century Gothic"/>
          <w:sz w:val="56"/>
          <w:szCs w:val="56"/>
          <w:u w:val="single"/>
        </w:rPr>
        <w:tab/>
      </w:r>
      <w:r>
        <w:rPr>
          <w:rFonts w:ascii="Century Gothic" w:hAnsi="Century Gothic"/>
          <w:sz w:val="56"/>
          <w:szCs w:val="56"/>
          <w:u w:val="single"/>
        </w:rPr>
        <w:tab/>
      </w:r>
      <w:r>
        <w:rPr>
          <w:rFonts w:ascii="Century Gothic" w:hAnsi="Century Gothic"/>
          <w:sz w:val="56"/>
          <w:szCs w:val="56"/>
        </w:rPr>
        <w:t>.</w:t>
      </w:r>
    </w:p>
    <w:p w:rsidR="00197317" w:rsidRDefault="00197317" w:rsidP="00197317">
      <w:pPr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rPr>
          <w:rFonts w:ascii="Century Gothic" w:hAnsi="Century Gothic"/>
          <w:sz w:val="96"/>
          <w:szCs w:val="96"/>
        </w:rPr>
      </w:pPr>
    </w:p>
    <w:p w:rsidR="00197317" w:rsidRDefault="00197317" w:rsidP="00197317">
      <w:pPr>
        <w:spacing w:line="360" w:lineRule="auto"/>
        <w:rPr>
          <w:rFonts w:ascii="Century Gothic" w:hAnsi="Century Gothic"/>
          <w:sz w:val="56"/>
          <w:szCs w:val="56"/>
          <w:u w:val="single"/>
        </w:rPr>
      </w:pPr>
      <w:r w:rsidRPr="00197317">
        <w:rPr>
          <w:rFonts w:ascii="Century Gothic" w:hAnsi="Century Gothic"/>
          <w:sz w:val="56"/>
          <w:szCs w:val="56"/>
        </w:rPr>
        <w:t xml:space="preserve">Some people say only </w:t>
      </w:r>
      <w:r>
        <w:rPr>
          <w:rFonts w:ascii="Century Gothic" w:hAnsi="Century Gothic"/>
          <w:sz w:val="56"/>
          <w:szCs w:val="56"/>
        </w:rPr>
        <w:t>girls</w:t>
      </w:r>
      <w:r w:rsidRPr="00197317">
        <w:rPr>
          <w:rFonts w:ascii="Century Gothic" w:hAnsi="Century Gothic"/>
          <w:sz w:val="56"/>
          <w:szCs w:val="56"/>
        </w:rPr>
        <w:t xml:space="preserve"> can </w:t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</w:p>
    <w:p w:rsidR="00197317" w:rsidRDefault="00197317" w:rsidP="00197317">
      <w:pPr>
        <w:spacing w:line="360" w:lineRule="auto"/>
        <w:ind w:right="-540"/>
        <w:rPr>
          <w:rFonts w:ascii="Century Gothic" w:hAnsi="Century Gothic"/>
          <w:sz w:val="56"/>
          <w:szCs w:val="56"/>
        </w:rPr>
      </w:pP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  <w:t xml:space="preserve"> </w:t>
      </w:r>
      <w:r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</w:rPr>
        <w:t>,</w:t>
      </w:r>
      <w:r>
        <w:rPr>
          <w:rFonts w:ascii="Century Gothic" w:hAnsi="Century Gothic"/>
          <w:sz w:val="56"/>
          <w:szCs w:val="56"/>
        </w:rPr>
        <w:t xml:space="preserve"> </w:t>
      </w:r>
      <w:r w:rsidRPr="00197317">
        <w:rPr>
          <w:rFonts w:ascii="Century Gothic" w:hAnsi="Century Gothic"/>
          <w:sz w:val="56"/>
          <w:szCs w:val="56"/>
        </w:rPr>
        <w:t xml:space="preserve">but that is not true because </w:t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</w:rPr>
        <w:t xml:space="preserve"> is a </w:t>
      </w:r>
      <w:r>
        <w:rPr>
          <w:rFonts w:ascii="Century Gothic" w:hAnsi="Century Gothic"/>
          <w:sz w:val="56"/>
          <w:szCs w:val="56"/>
        </w:rPr>
        <w:t>boy</w:t>
      </w:r>
      <w:r w:rsidR="00414B7B">
        <w:rPr>
          <w:rFonts w:ascii="Century Gothic" w:hAnsi="Century Gothic"/>
          <w:sz w:val="56"/>
          <w:szCs w:val="56"/>
        </w:rPr>
        <w:t xml:space="preserve">, and </w:t>
      </w:r>
      <w:r w:rsidRPr="00197317">
        <w:rPr>
          <w:rFonts w:ascii="Century Gothic" w:hAnsi="Century Gothic"/>
          <w:sz w:val="56"/>
          <w:szCs w:val="56"/>
        </w:rPr>
        <w:t>he likes</w:t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 w:rsidRPr="00197317">
        <w:rPr>
          <w:rFonts w:ascii="Century Gothic" w:hAnsi="Century Gothic"/>
          <w:sz w:val="56"/>
          <w:szCs w:val="56"/>
          <w:u w:val="single"/>
        </w:rPr>
        <w:tab/>
      </w:r>
      <w:r>
        <w:rPr>
          <w:rFonts w:ascii="Century Gothic" w:hAnsi="Century Gothic"/>
          <w:sz w:val="56"/>
          <w:szCs w:val="56"/>
          <w:u w:val="single"/>
        </w:rPr>
        <w:tab/>
      </w:r>
      <w:r>
        <w:rPr>
          <w:rFonts w:ascii="Century Gothic" w:hAnsi="Century Gothic"/>
          <w:sz w:val="56"/>
          <w:szCs w:val="56"/>
          <w:u w:val="single"/>
        </w:rPr>
        <w:tab/>
      </w:r>
      <w:r>
        <w:rPr>
          <w:rFonts w:ascii="Century Gothic" w:hAnsi="Century Gothic"/>
          <w:sz w:val="56"/>
          <w:szCs w:val="56"/>
          <w:u w:val="single"/>
        </w:rPr>
        <w:tab/>
      </w:r>
      <w:r>
        <w:rPr>
          <w:rFonts w:ascii="Century Gothic" w:hAnsi="Century Gothic"/>
          <w:sz w:val="56"/>
          <w:szCs w:val="56"/>
          <w:u w:val="single"/>
        </w:rPr>
        <w:tab/>
      </w:r>
      <w:r>
        <w:rPr>
          <w:rFonts w:ascii="Century Gothic" w:hAnsi="Century Gothic"/>
          <w:sz w:val="56"/>
          <w:szCs w:val="56"/>
          <w:u w:val="single"/>
        </w:rPr>
        <w:tab/>
      </w:r>
      <w:r>
        <w:rPr>
          <w:rFonts w:ascii="Century Gothic" w:hAnsi="Century Gothic"/>
          <w:sz w:val="56"/>
          <w:szCs w:val="56"/>
          <w:u w:val="single"/>
        </w:rPr>
        <w:tab/>
      </w:r>
      <w:r>
        <w:rPr>
          <w:rFonts w:ascii="Century Gothic" w:hAnsi="Century Gothic"/>
          <w:sz w:val="56"/>
          <w:szCs w:val="56"/>
          <w:u w:val="single"/>
        </w:rPr>
        <w:tab/>
      </w:r>
      <w:r>
        <w:rPr>
          <w:rFonts w:ascii="Century Gothic" w:hAnsi="Century Gothic"/>
          <w:sz w:val="56"/>
          <w:szCs w:val="56"/>
          <w:u w:val="single"/>
        </w:rPr>
        <w:tab/>
      </w:r>
      <w:r>
        <w:rPr>
          <w:rFonts w:ascii="Century Gothic" w:hAnsi="Century Gothic"/>
          <w:sz w:val="56"/>
          <w:szCs w:val="56"/>
          <w:u w:val="single"/>
        </w:rPr>
        <w:tab/>
      </w:r>
      <w:r w:rsidR="00414B7B">
        <w:rPr>
          <w:rFonts w:ascii="Century Gothic" w:hAnsi="Century Gothic"/>
          <w:sz w:val="56"/>
          <w:szCs w:val="56"/>
          <w:u w:val="single"/>
        </w:rPr>
        <w:tab/>
      </w:r>
      <w:r>
        <w:rPr>
          <w:rFonts w:ascii="Century Gothic" w:hAnsi="Century Gothic"/>
          <w:sz w:val="56"/>
          <w:szCs w:val="56"/>
        </w:rPr>
        <w:t>.</w:t>
      </w:r>
    </w:p>
    <w:p w:rsidR="00197317" w:rsidRDefault="00197317" w:rsidP="00197317">
      <w:pPr>
        <w:spacing w:line="360" w:lineRule="auto"/>
        <w:ind w:right="-540"/>
        <w:rPr>
          <w:rFonts w:ascii="Century Gothic" w:hAnsi="Century Gothic"/>
          <w:sz w:val="56"/>
          <w:szCs w:val="56"/>
        </w:rPr>
      </w:pPr>
    </w:p>
    <w:p w:rsidR="00197317" w:rsidRDefault="00197317" w:rsidP="00197317">
      <w:pPr>
        <w:spacing w:line="360" w:lineRule="auto"/>
        <w:ind w:right="-540"/>
        <w:rPr>
          <w:rFonts w:ascii="Century Gothic" w:hAnsi="Century Gothic"/>
          <w:sz w:val="56"/>
          <w:szCs w:val="56"/>
        </w:rPr>
      </w:pPr>
    </w:p>
    <w:p w:rsidR="00197317" w:rsidRDefault="00197317" w:rsidP="00197317">
      <w:pPr>
        <w:spacing w:line="360" w:lineRule="auto"/>
        <w:ind w:right="-540"/>
        <w:rPr>
          <w:rFonts w:ascii="Century Gothic" w:hAnsi="Century Gothic"/>
          <w:sz w:val="56"/>
          <w:szCs w:val="56"/>
        </w:rPr>
      </w:pPr>
    </w:p>
    <w:p w:rsidR="00197317" w:rsidRDefault="00197317" w:rsidP="00197317">
      <w:pPr>
        <w:spacing w:line="360" w:lineRule="auto"/>
        <w:ind w:right="-540"/>
        <w:rPr>
          <w:rFonts w:ascii="Century Gothic" w:hAnsi="Century Gothic"/>
          <w:sz w:val="56"/>
          <w:szCs w:val="56"/>
        </w:rPr>
      </w:pPr>
    </w:p>
    <w:p w:rsidR="00197317" w:rsidRDefault="00197317" w:rsidP="00197317">
      <w:pPr>
        <w:spacing w:line="360" w:lineRule="auto"/>
        <w:ind w:right="-540"/>
        <w:rPr>
          <w:rFonts w:ascii="Century Gothic" w:hAnsi="Century Gothic"/>
          <w:sz w:val="56"/>
          <w:szCs w:val="56"/>
        </w:rPr>
      </w:pPr>
    </w:p>
    <w:p w:rsidR="00197317" w:rsidRPr="00197317" w:rsidRDefault="00197317" w:rsidP="00197317">
      <w:pPr>
        <w:spacing w:line="360" w:lineRule="auto"/>
        <w:ind w:right="-540"/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spacing w:line="360" w:lineRule="auto"/>
        <w:ind w:right="-540"/>
        <w:rPr>
          <w:rFonts w:ascii="Century Gothic" w:hAnsi="Century Gothic"/>
          <w:sz w:val="72"/>
          <w:szCs w:val="72"/>
        </w:rPr>
      </w:pPr>
      <w:r w:rsidRPr="00197317">
        <w:rPr>
          <w:rFonts w:ascii="Century Gothic" w:hAnsi="Century Gothic"/>
          <w:sz w:val="72"/>
          <w:szCs w:val="72"/>
        </w:rPr>
        <w:t>We say, “There is no such thing as a girl’s thing or a boy’s thing.”</w:t>
      </w:r>
    </w:p>
    <w:p w:rsidR="00197317" w:rsidRDefault="00197317" w:rsidP="00197317">
      <w:pPr>
        <w:spacing w:line="360" w:lineRule="auto"/>
        <w:ind w:right="-540"/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spacing w:line="360" w:lineRule="auto"/>
        <w:ind w:right="-540"/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spacing w:line="360" w:lineRule="auto"/>
        <w:ind w:right="-540"/>
        <w:rPr>
          <w:rFonts w:ascii="Century Gothic" w:hAnsi="Century Gothic"/>
          <w:sz w:val="72"/>
          <w:szCs w:val="72"/>
        </w:rPr>
      </w:pPr>
    </w:p>
    <w:p w:rsidR="00197317" w:rsidRDefault="00197317" w:rsidP="00197317">
      <w:pPr>
        <w:spacing w:line="360" w:lineRule="auto"/>
        <w:ind w:right="-540"/>
        <w:rPr>
          <w:rFonts w:ascii="Century Gothic" w:hAnsi="Century Gothic"/>
          <w:sz w:val="72"/>
          <w:szCs w:val="72"/>
        </w:rPr>
      </w:pPr>
    </w:p>
    <w:p w:rsidR="00197317" w:rsidRPr="00414B7B" w:rsidRDefault="00390E7C" w:rsidP="00414B7B">
      <w:pPr>
        <w:spacing w:line="360" w:lineRule="auto"/>
        <w:ind w:right="-540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2808605</wp:posOffset>
                </wp:positionV>
                <wp:extent cx="94869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E7C" w:rsidRPr="00390E7C" w:rsidRDefault="00390E7C" w:rsidP="00390E7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90E7C">
                              <w:rPr>
                                <w:rFonts w:ascii="Century Gothic" w:hAnsi="Century Gothic"/>
                              </w:rPr>
                              <w:t>© 2015  Homegrown 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4pt;margin-top:221.15pt;width:74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" filled="f" stroked="f">
                <v:textbox>
                  <w:txbxContent>
                    <w:p w:rsidR="00390E7C" w:rsidRPr="00390E7C" w:rsidRDefault="00390E7C" w:rsidP="00390E7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90E7C">
                        <w:rPr>
                          <w:rFonts w:ascii="Century Gothic" w:hAnsi="Century Gothic"/>
                        </w:rPr>
                        <w:t>© 2015  Homegrown Friends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7317" w:rsidRPr="00414B7B">
        <w:rPr>
          <w:rFonts w:ascii="Century Gothic" w:hAnsi="Century Gothic"/>
          <w:sz w:val="56"/>
          <w:szCs w:val="56"/>
        </w:rPr>
        <w:t>It doesn’t matter whether we are boys or girls.  We are all special people who get to decide what we like</w:t>
      </w:r>
      <w:r w:rsidR="00414B7B" w:rsidRPr="00414B7B">
        <w:rPr>
          <w:rFonts w:ascii="Century Gothic" w:hAnsi="Century Gothic"/>
          <w:sz w:val="56"/>
          <w:szCs w:val="56"/>
        </w:rPr>
        <w:t>, no matter what other people say!</w:t>
      </w:r>
    </w:p>
    <w:sectPr w:rsidR="00197317" w:rsidRPr="00414B7B" w:rsidSect="0019731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17"/>
    <w:rsid w:val="00197317"/>
    <w:rsid w:val="00390E7C"/>
    <w:rsid w:val="00414B7B"/>
    <w:rsid w:val="005D0E92"/>
    <w:rsid w:val="007D4DF5"/>
    <w:rsid w:val="00C2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3E88434-972E-4E4A-B82C-3BD7A797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162</Words>
  <Characters>896</Characters>
  <Application>Microsoft Office Word</Application>
  <DocSecurity>0</DocSecurity>
  <Lines>7</Lines>
  <Paragraphs>2</Paragraphs>
  <ScaleCrop>false</ScaleCrop>
  <Company>Homegrown Friends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Magee Donnelly</dc:creator>
  <cp:keywords/>
  <dc:description/>
  <cp:lastModifiedBy>Catherine Cyr Wright</cp:lastModifiedBy>
  <cp:revision>2</cp:revision>
  <dcterms:created xsi:type="dcterms:W3CDTF">2019-08-26T20:37:00Z</dcterms:created>
  <dcterms:modified xsi:type="dcterms:W3CDTF">2019-08-26T20:37:00Z</dcterms:modified>
</cp:coreProperties>
</file>